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1E325" w14:textId="3FF96B46" w:rsidR="00300159" w:rsidRPr="005166CF" w:rsidRDefault="00AB57CB" w:rsidP="00AB57CB">
      <w:pPr>
        <w:jc w:val="center"/>
        <w:rPr>
          <w:rFonts w:ascii="方正小标宋简体" w:eastAsia="方正小标宋简体" w:hAnsi="宋体" w:hint="eastAsia"/>
          <w:sz w:val="36"/>
          <w:szCs w:val="36"/>
        </w:rPr>
      </w:pPr>
      <w:r w:rsidRPr="00AB57CB">
        <w:rPr>
          <w:rFonts w:ascii="宋体" w:eastAsia="宋体" w:hAnsi="宋体" w:hint="eastAsia"/>
          <w:sz w:val="36"/>
          <w:szCs w:val="36"/>
        </w:rPr>
        <w:t>《</w:t>
      </w:r>
      <w:r w:rsidRPr="005166CF">
        <w:rPr>
          <w:rFonts w:ascii="方正小标宋简体" w:eastAsia="方正小标宋简体" w:hAnsi="宋体" w:hint="eastAsia"/>
          <w:sz w:val="36"/>
          <w:szCs w:val="36"/>
        </w:rPr>
        <w:t>医疗管理能力提升系列名家讲堂》课表</w:t>
      </w:r>
    </w:p>
    <w:p w14:paraId="56EC3D53" w14:textId="77777777" w:rsidR="00AB57CB" w:rsidRDefault="00AB57CB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1366"/>
        <w:gridCol w:w="1363"/>
        <w:gridCol w:w="3930"/>
        <w:gridCol w:w="2441"/>
        <w:gridCol w:w="6288"/>
      </w:tblGrid>
      <w:tr w:rsidR="00AB57CB" w:rsidRPr="00AB57CB" w14:paraId="2CDCFAF7" w14:textId="77777777" w:rsidTr="00AB57CB">
        <w:trPr>
          <w:trHeight w:val="450"/>
        </w:trPr>
        <w:tc>
          <w:tcPr>
            <w:tcW w:w="444" w:type="pct"/>
            <w:hideMark/>
          </w:tcPr>
          <w:p w14:paraId="4A6D5BFB" w14:textId="77777777" w:rsidR="00AB57CB" w:rsidRPr="00AB57CB" w:rsidRDefault="00AB57CB" w:rsidP="00AB57CB">
            <w:pPr>
              <w:rPr>
                <w:rFonts w:ascii="仿宋_GB2312" w:eastAsia="仿宋_GB2312" w:hAnsi="宋体"/>
                <w:b/>
                <w:bCs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b/>
                <w:bCs/>
                <w:sz w:val="24"/>
                <w:szCs w:val="28"/>
              </w:rPr>
              <w:t>日期</w:t>
            </w:r>
          </w:p>
        </w:tc>
        <w:tc>
          <w:tcPr>
            <w:tcW w:w="443" w:type="pct"/>
            <w:hideMark/>
          </w:tcPr>
          <w:p w14:paraId="606E8619" w14:textId="67B0C3B8" w:rsidR="00AB57CB" w:rsidRPr="00AB57CB" w:rsidRDefault="00AB57CB" w:rsidP="00AB57CB">
            <w:pPr>
              <w:rPr>
                <w:rFonts w:ascii="仿宋_GB2312" w:eastAsia="仿宋_GB2312" w:hAnsi="宋体"/>
                <w:b/>
                <w:bCs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b/>
                <w:bCs/>
                <w:sz w:val="24"/>
                <w:szCs w:val="28"/>
              </w:rPr>
              <w:t>主讲嘉宾</w:t>
            </w:r>
          </w:p>
        </w:tc>
        <w:tc>
          <w:tcPr>
            <w:tcW w:w="1277" w:type="pct"/>
            <w:hideMark/>
          </w:tcPr>
          <w:p w14:paraId="0B1B45BA" w14:textId="77777777" w:rsidR="00AB57CB" w:rsidRPr="00AB57CB" w:rsidRDefault="00AB57CB" w:rsidP="00AB57CB">
            <w:pPr>
              <w:rPr>
                <w:rFonts w:ascii="仿宋_GB2312" w:eastAsia="仿宋_GB2312" w:hAnsi="宋体"/>
                <w:b/>
                <w:bCs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b/>
                <w:bCs/>
                <w:sz w:val="24"/>
                <w:szCs w:val="28"/>
              </w:rPr>
              <w:t>单位</w:t>
            </w:r>
          </w:p>
        </w:tc>
        <w:tc>
          <w:tcPr>
            <w:tcW w:w="793" w:type="pct"/>
            <w:hideMark/>
          </w:tcPr>
          <w:p w14:paraId="304E9F7A" w14:textId="77777777" w:rsidR="00AB57CB" w:rsidRPr="00AB57CB" w:rsidRDefault="00AB57CB" w:rsidP="00AB57CB">
            <w:pPr>
              <w:rPr>
                <w:rFonts w:ascii="仿宋_GB2312" w:eastAsia="仿宋_GB2312" w:hAnsi="宋体"/>
                <w:b/>
                <w:bCs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b/>
                <w:bCs/>
                <w:sz w:val="24"/>
                <w:szCs w:val="28"/>
              </w:rPr>
              <w:t>职务</w:t>
            </w:r>
          </w:p>
        </w:tc>
        <w:tc>
          <w:tcPr>
            <w:tcW w:w="2043" w:type="pct"/>
            <w:hideMark/>
          </w:tcPr>
          <w:p w14:paraId="5348D9EB" w14:textId="77777777" w:rsidR="00AB57CB" w:rsidRPr="00AB57CB" w:rsidRDefault="00AB57CB" w:rsidP="00AB57CB">
            <w:pPr>
              <w:rPr>
                <w:rFonts w:ascii="仿宋_GB2312" w:eastAsia="仿宋_GB2312" w:hAnsi="宋体"/>
                <w:b/>
                <w:bCs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b/>
                <w:bCs/>
                <w:sz w:val="24"/>
                <w:szCs w:val="28"/>
              </w:rPr>
              <w:t>授课方向</w:t>
            </w:r>
          </w:p>
        </w:tc>
      </w:tr>
      <w:tr w:rsidR="00AB57CB" w:rsidRPr="00AB57CB" w14:paraId="2C0FD589" w14:textId="77777777" w:rsidTr="00AB57CB">
        <w:trPr>
          <w:trHeight w:val="450"/>
        </w:trPr>
        <w:tc>
          <w:tcPr>
            <w:tcW w:w="444" w:type="pct"/>
            <w:hideMark/>
          </w:tcPr>
          <w:p w14:paraId="47B5BEFC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9月13日</w:t>
            </w:r>
          </w:p>
        </w:tc>
        <w:tc>
          <w:tcPr>
            <w:tcW w:w="443" w:type="pct"/>
            <w:hideMark/>
          </w:tcPr>
          <w:p w14:paraId="226CB2D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郑宁</w:t>
            </w:r>
            <w:proofErr w:type="gramEnd"/>
          </w:p>
        </w:tc>
        <w:tc>
          <w:tcPr>
            <w:tcW w:w="1277" w:type="pct"/>
            <w:hideMark/>
          </w:tcPr>
          <w:p w14:paraId="3F1503FF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复旦大学附属华山医院</w:t>
            </w:r>
          </w:p>
        </w:tc>
        <w:tc>
          <w:tcPr>
            <w:tcW w:w="793" w:type="pct"/>
            <w:hideMark/>
          </w:tcPr>
          <w:p w14:paraId="24472215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党委书记</w:t>
            </w:r>
          </w:p>
        </w:tc>
        <w:tc>
          <w:tcPr>
            <w:tcW w:w="2043" w:type="pct"/>
            <w:hideMark/>
          </w:tcPr>
          <w:p w14:paraId="57F34E4D" w14:textId="34EE7B44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临床研究</w:t>
            </w: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加成果</w:t>
            </w:r>
            <w:proofErr w:type="gramEnd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转化，培养未来医生科学家</w:t>
            </w:r>
          </w:p>
        </w:tc>
      </w:tr>
      <w:tr w:rsidR="00AB57CB" w:rsidRPr="00AB57CB" w14:paraId="0CDA6064" w14:textId="77777777" w:rsidTr="00AB57CB">
        <w:trPr>
          <w:trHeight w:val="450"/>
        </w:trPr>
        <w:tc>
          <w:tcPr>
            <w:tcW w:w="444" w:type="pct"/>
            <w:hideMark/>
          </w:tcPr>
          <w:p w14:paraId="1E510CBC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9月20日</w:t>
            </w:r>
          </w:p>
        </w:tc>
        <w:tc>
          <w:tcPr>
            <w:tcW w:w="443" w:type="pct"/>
            <w:hideMark/>
          </w:tcPr>
          <w:p w14:paraId="266247C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郑兴东</w:t>
            </w:r>
          </w:p>
        </w:tc>
        <w:tc>
          <w:tcPr>
            <w:tcW w:w="1277" w:type="pct"/>
            <w:hideMark/>
          </w:tcPr>
          <w:p w14:paraId="2367D7E9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上海市第一人民医院</w:t>
            </w:r>
          </w:p>
        </w:tc>
        <w:tc>
          <w:tcPr>
            <w:tcW w:w="793" w:type="pct"/>
            <w:hideMark/>
          </w:tcPr>
          <w:p w14:paraId="61D2D7D7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院长、上海研究型医院学会会长</w:t>
            </w:r>
          </w:p>
        </w:tc>
        <w:tc>
          <w:tcPr>
            <w:tcW w:w="2043" w:type="pct"/>
            <w:hideMark/>
          </w:tcPr>
          <w:p w14:paraId="70AF36E8" w14:textId="0871387E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公立医院高质量发展的思考与实践</w:t>
            </w:r>
          </w:p>
        </w:tc>
      </w:tr>
      <w:tr w:rsidR="00AB57CB" w:rsidRPr="00AB57CB" w14:paraId="2EE8AC17" w14:textId="77777777" w:rsidTr="00AB57CB">
        <w:trPr>
          <w:trHeight w:val="450"/>
        </w:trPr>
        <w:tc>
          <w:tcPr>
            <w:tcW w:w="444" w:type="pct"/>
            <w:hideMark/>
          </w:tcPr>
          <w:p w14:paraId="7ED4B729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9月27日</w:t>
            </w:r>
          </w:p>
        </w:tc>
        <w:tc>
          <w:tcPr>
            <w:tcW w:w="443" w:type="pct"/>
            <w:hideMark/>
          </w:tcPr>
          <w:p w14:paraId="4183AC3C" w14:textId="530D26DE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陆勇</w:t>
            </w:r>
          </w:p>
        </w:tc>
        <w:tc>
          <w:tcPr>
            <w:tcW w:w="1277" w:type="pct"/>
            <w:hideMark/>
          </w:tcPr>
          <w:p w14:paraId="73735BE0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交大医学院附属瑞金医院</w:t>
            </w:r>
          </w:p>
        </w:tc>
        <w:tc>
          <w:tcPr>
            <w:tcW w:w="793" w:type="pct"/>
            <w:hideMark/>
          </w:tcPr>
          <w:p w14:paraId="2B9897AA" w14:textId="3A98FD92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副院长</w:t>
            </w:r>
          </w:p>
        </w:tc>
        <w:tc>
          <w:tcPr>
            <w:tcW w:w="2043" w:type="pct"/>
            <w:hideMark/>
          </w:tcPr>
          <w:p w14:paraId="17FF0ED4" w14:textId="608A33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人工智能在医疗质量管理中的应用</w:t>
            </w:r>
          </w:p>
        </w:tc>
      </w:tr>
      <w:tr w:rsidR="00AB57CB" w:rsidRPr="00AB57CB" w14:paraId="352C905E" w14:textId="77777777" w:rsidTr="00AB57CB">
        <w:trPr>
          <w:trHeight w:val="450"/>
        </w:trPr>
        <w:tc>
          <w:tcPr>
            <w:tcW w:w="444" w:type="pct"/>
            <w:hideMark/>
          </w:tcPr>
          <w:p w14:paraId="4846D69E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10月11日</w:t>
            </w:r>
          </w:p>
        </w:tc>
        <w:tc>
          <w:tcPr>
            <w:tcW w:w="443" w:type="pct"/>
            <w:hideMark/>
          </w:tcPr>
          <w:p w14:paraId="60A43427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顾建英</w:t>
            </w:r>
          </w:p>
        </w:tc>
        <w:tc>
          <w:tcPr>
            <w:tcW w:w="1277" w:type="pct"/>
            <w:hideMark/>
          </w:tcPr>
          <w:p w14:paraId="1671A452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复旦大学附属中山医院</w:t>
            </w:r>
          </w:p>
        </w:tc>
        <w:tc>
          <w:tcPr>
            <w:tcW w:w="793" w:type="pct"/>
            <w:hideMark/>
          </w:tcPr>
          <w:p w14:paraId="20B9A3B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党委书记</w:t>
            </w:r>
          </w:p>
        </w:tc>
        <w:tc>
          <w:tcPr>
            <w:tcW w:w="2043" w:type="pct"/>
            <w:hideMark/>
          </w:tcPr>
          <w:p w14:paraId="0CC9CF90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数字赋能，构建智慧医疗新生态</w:t>
            </w:r>
          </w:p>
        </w:tc>
      </w:tr>
      <w:tr w:rsidR="00AB57CB" w:rsidRPr="00AB57CB" w14:paraId="248F9821" w14:textId="77777777" w:rsidTr="00AB57CB">
        <w:trPr>
          <w:trHeight w:val="450"/>
        </w:trPr>
        <w:tc>
          <w:tcPr>
            <w:tcW w:w="444" w:type="pct"/>
            <w:hideMark/>
          </w:tcPr>
          <w:p w14:paraId="0A5537FD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10月18日</w:t>
            </w:r>
          </w:p>
        </w:tc>
        <w:tc>
          <w:tcPr>
            <w:tcW w:w="443" w:type="pct"/>
            <w:hideMark/>
          </w:tcPr>
          <w:p w14:paraId="0251ABF2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许冠吾</w:t>
            </w:r>
            <w:proofErr w:type="gramEnd"/>
          </w:p>
        </w:tc>
        <w:tc>
          <w:tcPr>
            <w:tcW w:w="1277" w:type="pct"/>
            <w:hideMark/>
          </w:tcPr>
          <w:p w14:paraId="123E1DE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上海市第一人民医院</w:t>
            </w:r>
          </w:p>
        </w:tc>
        <w:tc>
          <w:tcPr>
            <w:tcW w:w="793" w:type="pct"/>
            <w:hideMark/>
          </w:tcPr>
          <w:p w14:paraId="740D3F11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医</w:t>
            </w:r>
            <w:proofErr w:type="gramEnd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保办主任</w:t>
            </w:r>
          </w:p>
        </w:tc>
        <w:tc>
          <w:tcPr>
            <w:tcW w:w="2043" w:type="pct"/>
            <w:hideMark/>
          </w:tcPr>
          <w:p w14:paraId="3B396976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DRG/DIP支付改革下的医院精细</w:t>
            </w: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化成本</w:t>
            </w:r>
            <w:proofErr w:type="gramEnd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管理路径研究</w:t>
            </w:r>
          </w:p>
        </w:tc>
      </w:tr>
      <w:tr w:rsidR="00AB57CB" w:rsidRPr="00AB57CB" w14:paraId="1631BE67" w14:textId="77777777" w:rsidTr="00AB57CB">
        <w:trPr>
          <w:trHeight w:val="450"/>
        </w:trPr>
        <w:tc>
          <w:tcPr>
            <w:tcW w:w="444" w:type="pct"/>
            <w:hideMark/>
          </w:tcPr>
          <w:p w14:paraId="31B6707A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10月25日</w:t>
            </w:r>
          </w:p>
        </w:tc>
        <w:tc>
          <w:tcPr>
            <w:tcW w:w="443" w:type="pct"/>
            <w:hideMark/>
          </w:tcPr>
          <w:p w14:paraId="3F05CDBD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侯旭敏</w:t>
            </w:r>
            <w:proofErr w:type="gramEnd"/>
          </w:p>
        </w:tc>
        <w:tc>
          <w:tcPr>
            <w:tcW w:w="1277" w:type="pct"/>
            <w:hideMark/>
          </w:tcPr>
          <w:p w14:paraId="5CB2A832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交大医学院附属胸科医院</w:t>
            </w:r>
          </w:p>
        </w:tc>
        <w:tc>
          <w:tcPr>
            <w:tcW w:w="793" w:type="pct"/>
            <w:hideMark/>
          </w:tcPr>
          <w:p w14:paraId="4CEB6C84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院长</w:t>
            </w:r>
          </w:p>
        </w:tc>
        <w:tc>
          <w:tcPr>
            <w:tcW w:w="2043" w:type="pct"/>
            <w:hideMark/>
          </w:tcPr>
          <w:p w14:paraId="7EAEE26F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临床专科能力与专病中心建设发展的思考</w:t>
            </w:r>
          </w:p>
        </w:tc>
      </w:tr>
      <w:tr w:rsidR="00AB57CB" w:rsidRPr="00AB57CB" w14:paraId="3C3A30B5" w14:textId="77777777" w:rsidTr="00AB57CB">
        <w:trPr>
          <w:trHeight w:val="450"/>
        </w:trPr>
        <w:tc>
          <w:tcPr>
            <w:tcW w:w="444" w:type="pct"/>
            <w:hideMark/>
          </w:tcPr>
          <w:p w14:paraId="0BAA9524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11月1日</w:t>
            </w:r>
          </w:p>
        </w:tc>
        <w:tc>
          <w:tcPr>
            <w:tcW w:w="443" w:type="pct"/>
            <w:hideMark/>
          </w:tcPr>
          <w:p w14:paraId="2A28374F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许锋</w:t>
            </w:r>
          </w:p>
        </w:tc>
        <w:tc>
          <w:tcPr>
            <w:tcW w:w="1277" w:type="pct"/>
            <w:hideMark/>
          </w:tcPr>
          <w:p w14:paraId="63DE922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上海市第九人民医院</w:t>
            </w:r>
          </w:p>
        </w:tc>
        <w:tc>
          <w:tcPr>
            <w:tcW w:w="793" w:type="pct"/>
            <w:hideMark/>
          </w:tcPr>
          <w:p w14:paraId="6C992AA5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学科规划处、成果转化办公室主任</w:t>
            </w:r>
          </w:p>
        </w:tc>
        <w:tc>
          <w:tcPr>
            <w:tcW w:w="2043" w:type="pct"/>
            <w:hideMark/>
          </w:tcPr>
          <w:p w14:paraId="4B05E54A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医疗机构科技成果转化探索与思考</w:t>
            </w:r>
          </w:p>
        </w:tc>
      </w:tr>
      <w:tr w:rsidR="00AB57CB" w:rsidRPr="00AB57CB" w14:paraId="4B228B18" w14:textId="77777777" w:rsidTr="00AB57CB">
        <w:trPr>
          <w:trHeight w:val="450"/>
        </w:trPr>
        <w:tc>
          <w:tcPr>
            <w:tcW w:w="444" w:type="pct"/>
            <w:hideMark/>
          </w:tcPr>
          <w:p w14:paraId="77685642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11月8日</w:t>
            </w:r>
          </w:p>
        </w:tc>
        <w:tc>
          <w:tcPr>
            <w:tcW w:w="443" w:type="pct"/>
            <w:hideMark/>
          </w:tcPr>
          <w:p w14:paraId="78C214C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牟姗</w:t>
            </w:r>
          </w:p>
        </w:tc>
        <w:tc>
          <w:tcPr>
            <w:tcW w:w="1277" w:type="pct"/>
            <w:hideMark/>
          </w:tcPr>
          <w:p w14:paraId="48A38788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交大医学院附属仁济医院</w:t>
            </w:r>
          </w:p>
        </w:tc>
        <w:tc>
          <w:tcPr>
            <w:tcW w:w="793" w:type="pct"/>
            <w:hideMark/>
          </w:tcPr>
          <w:p w14:paraId="44934EA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党委书记</w:t>
            </w:r>
          </w:p>
        </w:tc>
        <w:tc>
          <w:tcPr>
            <w:tcW w:w="2043" w:type="pct"/>
            <w:hideMark/>
          </w:tcPr>
          <w:p w14:paraId="623CA21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创新人才评价方式促进医院高质量发展</w:t>
            </w:r>
          </w:p>
        </w:tc>
      </w:tr>
      <w:tr w:rsidR="00AB57CB" w:rsidRPr="00AB57CB" w14:paraId="7521E892" w14:textId="77777777" w:rsidTr="00AB57CB">
        <w:trPr>
          <w:trHeight w:val="450"/>
        </w:trPr>
        <w:tc>
          <w:tcPr>
            <w:tcW w:w="444" w:type="pct"/>
            <w:hideMark/>
          </w:tcPr>
          <w:p w14:paraId="13923A76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11月15日</w:t>
            </w:r>
          </w:p>
        </w:tc>
        <w:tc>
          <w:tcPr>
            <w:tcW w:w="443" w:type="pct"/>
            <w:hideMark/>
          </w:tcPr>
          <w:p w14:paraId="6BD986D9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沈悦</w:t>
            </w:r>
            <w:proofErr w:type="gramEnd"/>
          </w:p>
        </w:tc>
        <w:tc>
          <w:tcPr>
            <w:tcW w:w="1277" w:type="pct"/>
            <w:hideMark/>
          </w:tcPr>
          <w:p w14:paraId="131725B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上海市第一人民医院</w:t>
            </w:r>
          </w:p>
        </w:tc>
        <w:tc>
          <w:tcPr>
            <w:tcW w:w="793" w:type="pct"/>
            <w:hideMark/>
          </w:tcPr>
          <w:p w14:paraId="7A0E0908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全健康</w:t>
            </w:r>
            <w:proofErr w:type="gramEnd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管理中心主任</w:t>
            </w:r>
          </w:p>
        </w:tc>
        <w:tc>
          <w:tcPr>
            <w:tcW w:w="2043" w:type="pct"/>
            <w:hideMark/>
          </w:tcPr>
          <w:p w14:paraId="077D8347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全生命周期健康管理体系与医疗服务保健实践</w:t>
            </w:r>
          </w:p>
        </w:tc>
      </w:tr>
      <w:tr w:rsidR="00AB57CB" w:rsidRPr="00AB57CB" w14:paraId="65E533B9" w14:textId="77777777" w:rsidTr="00AB57CB">
        <w:trPr>
          <w:trHeight w:val="450"/>
        </w:trPr>
        <w:tc>
          <w:tcPr>
            <w:tcW w:w="444" w:type="pct"/>
            <w:hideMark/>
          </w:tcPr>
          <w:p w14:paraId="3BF52282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11月22日</w:t>
            </w:r>
          </w:p>
        </w:tc>
        <w:tc>
          <w:tcPr>
            <w:tcW w:w="443" w:type="pct"/>
            <w:hideMark/>
          </w:tcPr>
          <w:p w14:paraId="4639BB47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梁冰</w:t>
            </w:r>
            <w:proofErr w:type="gramEnd"/>
          </w:p>
        </w:tc>
        <w:tc>
          <w:tcPr>
            <w:tcW w:w="1277" w:type="pct"/>
            <w:hideMark/>
          </w:tcPr>
          <w:p w14:paraId="2FD27BC5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广西医科大学人文学院</w:t>
            </w:r>
          </w:p>
        </w:tc>
        <w:tc>
          <w:tcPr>
            <w:tcW w:w="793" w:type="pct"/>
            <w:hideMark/>
          </w:tcPr>
          <w:p w14:paraId="38E2FA66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教授、原一院</w:t>
            </w: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医</w:t>
            </w:r>
            <w:proofErr w:type="gramEnd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保办主任</w:t>
            </w:r>
          </w:p>
        </w:tc>
        <w:tc>
          <w:tcPr>
            <w:tcW w:w="2043" w:type="pct"/>
            <w:hideMark/>
          </w:tcPr>
          <w:p w14:paraId="76ACFFFB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DRG背景下“本土化”临床路径的实践分享</w:t>
            </w:r>
          </w:p>
        </w:tc>
      </w:tr>
      <w:tr w:rsidR="00AB57CB" w:rsidRPr="00AB57CB" w14:paraId="69ED5AD4" w14:textId="77777777" w:rsidTr="00AB57CB">
        <w:trPr>
          <w:trHeight w:val="450"/>
        </w:trPr>
        <w:tc>
          <w:tcPr>
            <w:tcW w:w="444" w:type="pct"/>
            <w:hideMark/>
          </w:tcPr>
          <w:p w14:paraId="43C409D3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11月29日</w:t>
            </w:r>
          </w:p>
        </w:tc>
        <w:tc>
          <w:tcPr>
            <w:tcW w:w="443" w:type="pct"/>
            <w:hideMark/>
          </w:tcPr>
          <w:p w14:paraId="52B9B70C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汪绪良</w:t>
            </w:r>
          </w:p>
        </w:tc>
        <w:tc>
          <w:tcPr>
            <w:tcW w:w="1277" w:type="pct"/>
            <w:hideMark/>
          </w:tcPr>
          <w:p w14:paraId="39B02791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交大医学院附属新华医院</w:t>
            </w:r>
          </w:p>
        </w:tc>
        <w:tc>
          <w:tcPr>
            <w:tcW w:w="793" w:type="pct"/>
            <w:hideMark/>
          </w:tcPr>
          <w:p w14:paraId="35EAC835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总会计师</w:t>
            </w:r>
          </w:p>
        </w:tc>
        <w:tc>
          <w:tcPr>
            <w:tcW w:w="2043" w:type="pct"/>
            <w:hideMark/>
          </w:tcPr>
          <w:p w14:paraId="0B0F6DA0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proofErr w:type="gramStart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数智赋能</w:t>
            </w:r>
            <w:proofErr w:type="gramEnd"/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医院精益运营管理</w:t>
            </w:r>
          </w:p>
        </w:tc>
      </w:tr>
      <w:tr w:rsidR="00AB57CB" w:rsidRPr="00AB57CB" w14:paraId="64B8DF46" w14:textId="77777777" w:rsidTr="00AB57CB">
        <w:trPr>
          <w:trHeight w:val="450"/>
        </w:trPr>
        <w:tc>
          <w:tcPr>
            <w:tcW w:w="444" w:type="pct"/>
            <w:hideMark/>
          </w:tcPr>
          <w:p w14:paraId="2B6A5C45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12月6日</w:t>
            </w:r>
          </w:p>
        </w:tc>
        <w:tc>
          <w:tcPr>
            <w:tcW w:w="443" w:type="pct"/>
            <w:hideMark/>
          </w:tcPr>
          <w:p w14:paraId="2A62835B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田丰</w:t>
            </w:r>
          </w:p>
        </w:tc>
        <w:tc>
          <w:tcPr>
            <w:tcW w:w="1277" w:type="pct"/>
            <w:hideMark/>
          </w:tcPr>
          <w:p w14:paraId="20560E0E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上海市生物医药科技产业促进中心</w:t>
            </w:r>
          </w:p>
        </w:tc>
        <w:tc>
          <w:tcPr>
            <w:tcW w:w="793" w:type="pct"/>
            <w:hideMark/>
          </w:tcPr>
          <w:p w14:paraId="2065FA51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药品产业部部长</w:t>
            </w:r>
          </w:p>
        </w:tc>
        <w:tc>
          <w:tcPr>
            <w:tcW w:w="2043" w:type="pct"/>
            <w:hideMark/>
          </w:tcPr>
          <w:p w14:paraId="0340B6FE" w14:textId="77777777" w:rsidR="00AB57CB" w:rsidRPr="00AB57CB" w:rsidRDefault="00AB57CB" w:rsidP="00AB57CB">
            <w:pPr>
              <w:rPr>
                <w:rFonts w:ascii="仿宋_GB2312" w:eastAsia="仿宋_GB2312" w:hAnsi="宋体"/>
                <w:sz w:val="24"/>
                <w:szCs w:val="28"/>
              </w:rPr>
            </w:pPr>
            <w:r w:rsidRPr="00AB57CB">
              <w:rPr>
                <w:rFonts w:ascii="仿宋_GB2312" w:eastAsia="仿宋_GB2312" w:hAnsi="宋体" w:hint="eastAsia"/>
                <w:sz w:val="24"/>
                <w:szCs w:val="28"/>
              </w:rPr>
              <w:t>818新政后生物医药产业创新逻辑与国产化的战略思考</w:t>
            </w:r>
          </w:p>
        </w:tc>
      </w:tr>
    </w:tbl>
    <w:p w14:paraId="0A947D20" w14:textId="77777777" w:rsidR="00AB57CB" w:rsidRPr="00AB57CB" w:rsidRDefault="00AB57CB"/>
    <w:sectPr w:rsidR="00AB57CB" w:rsidRPr="00AB57CB" w:rsidSect="00AB57CB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722BC" w14:textId="77777777" w:rsidR="003352E3" w:rsidRDefault="003352E3" w:rsidP="00AB57CB">
      <w:r>
        <w:separator/>
      </w:r>
    </w:p>
  </w:endnote>
  <w:endnote w:type="continuationSeparator" w:id="0">
    <w:p w14:paraId="330D0121" w14:textId="77777777" w:rsidR="003352E3" w:rsidRDefault="003352E3" w:rsidP="00AB5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63809A" w14:textId="77777777" w:rsidR="003352E3" w:rsidRDefault="003352E3" w:rsidP="00AB57CB">
      <w:r>
        <w:separator/>
      </w:r>
    </w:p>
  </w:footnote>
  <w:footnote w:type="continuationSeparator" w:id="0">
    <w:p w14:paraId="2C628A9D" w14:textId="77777777" w:rsidR="003352E3" w:rsidRDefault="003352E3" w:rsidP="00AB5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376"/>
    <w:rsid w:val="00300159"/>
    <w:rsid w:val="003352E3"/>
    <w:rsid w:val="005166CF"/>
    <w:rsid w:val="00737376"/>
    <w:rsid w:val="00AB57CB"/>
    <w:rsid w:val="00E31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185681"/>
  <w15:chartTrackingRefBased/>
  <w15:docId w15:val="{205294CD-65E8-4829-9E0D-DB46F6F1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57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B57C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B57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B57CB"/>
    <w:rPr>
      <w:sz w:val="18"/>
      <w:szCs w:val="18"/>
    </w:rPr>
  </w:style>
  <w:style w:type="table" w:styleId="a7">
    <w:name w:val="Table Grid"/>
    <w:basedOn w:val="a1"/>
    <w:uiPriority w:val="39"/>
    <w:rsid w:val="00AB5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8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</dc:creator>
  <cp:keywords/>
  <dc:description/>
  <cp:lastModifiedBy>C</cp:lastModifiedBy>
  <cp:revision>3</cp:revision>
  <dcterms:created xsi:type="dcterms:W3CDTF">2026-09-30T01:48:00Z</dcterms:created>
  <dcterms:modified xsi:type="dcterms:W3CDTF">2026-09-30T01:57:00Z</dcterms:modified>
</cp:coreProperties>
</file>